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center"/>
        <w:rPr>
          <w:rFonts w:ascii="Candara" w:cs="Candara" w:eastAsia="Candara" w:hAnsi="Candara"/>
          <w:b w:val="1"/>
          <w:i w:val="0"/>
          <w:smallCaps w:val="0"/>
          <w:strike w:val="0"/>
          <w:color w:val="eb3688"/>
          <w:sz w:val="36"/>
          <w:szCs w:val="36"/>
          <w:u w:val="none"/>
          <w:shd w:fill="auto" w:val="clear"/>
          <w:vertAlign w:val="baseline"/>
        </w:rPr>
      </w:pPr>
      <w:r w:rsidDel="00000000" w:rsidR="00000000" w:rsidRPr="00000000">
        <w:rPr>
          <w:rFonts w:ascii="Candara" w:cs="Candara" w:eastAsia="Candara" w:hAnsi="Candara"/>
          <w:b w:val="1"/>
          <w:i w:val="0"/>
          <w:smallCaps w:val="0"/>
          <w:strike w:val="0"/>
          <w:color w:val="eb3688"/>
          <w:sz w:val="36"/>
          <w:szCs w:val="36"/>
          <w:u w:val="none"/>
          <w:shd w:fill="auto" w:val="clear"/>
          <w:vertAlign w:val="baseline"/>
          <w:rtl w:val="0"/>
        </w:rPr>
        <w:t xml:space="preserve">CIRCLE OF CHANGE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center"/>
        <w:rPr>
          <w:rFonts w:ascii="Candara" w:cs="Candara" w:eastAsia="Candara" w:hAnsi="Candara"/>
          <w:b w:val="0"/>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center"/>
        <w:rPr>
          <w:rFonts w:ascii="Candara" w:cs="Candara" w:eastAsia="Candara" w:hAnsi="Candara"/>
          <w:b w:val="0"/>
          <w:i w:val="0"/>
          <w:smallCaps w:val="0"/>
          <w:strike w:val="0"/>
          <w:color w:val="c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center"/>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Changing habits and learning new ones is a process that consists of several stages.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center"/>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       PRE-CONTEMPLATION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ab/>
        <w:t xml:space="preserve">      You have no intention to change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CONTEMPLATION </w:t>
        <w:tab/>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are thinking about getting healthier, but you are not quite sure how to start.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are not sure how to find the right food plan and exercise.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feel you want to get healthier, but you are not ready to start.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PREPERATION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are starting to make plans.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go out and buy the runners and exercise clothes.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start thinking about healthier food option and you go and stock up healthy food in the kitchen.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ACTION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have started exercising.</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have made healthy changes to your diet.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have taken on new behaviours that lead to a healthy life style.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MAINTENENCE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are now used to your new habits.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are able to stick to your routine without thinking about it too much.</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had slip ups but you managed to learn from them</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You are looking for creative ways to stick with your new routine.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240" w:before="0" w:line="240" w:lineRule="auto"/>
        <w:ind w:left="36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RELAPSE</w:t>
      </w:r>
    </w:p>
    <w:p w:rsidR="00000000" w:rsidDel="00000000" w:rsidP="00000000" w:rsidRDefault="00000000" w:rsidRPr="00000000" w14:paraId="0000001F">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240" w:before="0" w:line="240" w:lineRule="auto"/>
        <w:ind w:left="1080" w:right="-520" w:firstLine="0"/>
        <w:jc w:val="both"/>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0"/>
          <w:i w:val="0"/>
          <w:smallCaps w:val="0"/>
          <w:strike w:val="0"/>
          <w:color w:val="000000"/>
          <w:sz w:val="24"/>
          <w:szCs w:val="24"/>
          <w:u w:val="none"/>
          <w:shd w:fill="auto" w:val="clear"/>
          <w:vertAlign w:val="baseline"/>
          <w:rtl w:val="0"/>
        </w:rPr>
        <w:t xml:space="preserve">After making changes, some people will return to their previous problem behavior. This can happen at any time during the stages described above. Not everyone will experience relapse, but it is always a risk. </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The key is to learn from a relapse and not beat yourself up over it and also to understand that it is normal and part of the change process.</w:t>
      </w:r>
    </w:p>
    <w:p w:rsidR="00000000" w:rsidDel="00000000" w:rsidP="00000000" w:rsidRDefault="00000000" w:rsidRPr="00000000" w14:paraId="00000020">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240" w:before="0" w:line="240" w:lineRule="auto"/>
        <w:ind w:left="1080" w:right="-520" w:firstLine="0"/>
        <w:jc w:val="both"/>
        <w:rPr>
          <w:rFonts w:ascii="Candara" w:cs="Candara" w:eastAsia="Candara" w:hAnsi="Candara"/>
          <w:b w:val="1"/>
          <w:i w:val="0"/>
          <w:smallCaps w:val="0"/>
          <w:strike w:val="0"/>
          <w:color w:val="eb3688"/>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AFTER A RELAPSE   </w:t>
      </w:r>
      <w:r w:rsidDel="00000000" w:rsidR="00000000" w:rsidRPr="00000000">
        <w:rPr>
          <w:rFonts w:ascii="Candara" w:cs="Candara" w:eastAsia="Candara" w:hAnsi="Candara"/>
          <w:b w:val="1"/>
          <w:i w:val="0"/>
          <w:smallCaps w:val="0"/>
          <w:strike w:val="0"/>
          <w:color w:val="eb3688"/>
          <w:sz w:val="24"/>
          <w:szCs w:val="24"/>
          <w:u w:val="none"/>
          <w:shd w:fill="auto" w:val="clear"/>
          <w:vertAlign w:val="baseline"/>
          <w:rtl w:val="0"/>
        </w:rPr>
        <w:t xml:space="preserve">MAKE YOUR NEXT MEAL A HEALTHY ONE! </w:t>
      </w:r>
    </w:p>
    <w:p w:rsidR="00000000" w:rsidDel="00000000" w:rsidP="00000000" w:rsidRDefault="00000000" w:rsidRPr="00000000" w14:paraId="00000021">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240" w:before="0" w:line="240" w:lineRule="auto"/>
        <w:ind w:left="1080" w:right="-520" w:firstLine="0"/>
        <w:jc w:val="both"/>
        <w:rPr>
          <w:rFonts w:ascii="Candara" w:cs="Candara" w:eastAsia="Candara" w:hAnsi="Candara"/>
          <w:b w:val="1"/>
          <w:i w:val="0"/>
          <w:smallCaps w:val="0"/>
          <w:strike w:val="0"/>
          <w:color w:val="eb3688"/>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Don’t focus on how hard you might find it to get back on track, keep the focus on just your next meal.</w:t>
      </w:r>
      <w:r w:rsidDel="00000000" w:rsidR="00000000" w:rsidRPr="00000000">
        <w:rPr>
          <w:rtl w:val="0"/>
        </w:rPr>
      </w:r>
    </w:p>
    <w:p w:rsidR="00000000" w:rsidDel="00000000" w:rsidP="00000000" w:rsidRDefault="00000000" w:rsidRPr="00000000" w14:paraId="00000022">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240" w:before="0" w:line="240" w:lineRule="auto"/>
        <w:ind w:left="1080" w:right="-520" w:firstLine="0"/>
        <w:jc w:val="both"/>
        <w:rPr>
          <w:rFonts w:ascii="Candara" w:cs="Candara" w:eastAsia="Candara" w:hAnsi="Candara"/>
          <w:b w:val="1"/>
          <w:i w:val="0"/>
          <w:smallCaps w:val="0"/>
          <w:strike w:val="0"/>
          <w:color w:val="eb368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240" w:before="0" w:line="240" w:lineRule="auto"/>
        <w:ind w:left="1080" w:right="-520" w:firstLine="0"/>
        <w:jc w:val="both"/>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20" w:firstLine="0"/>
        <w:jc w:val="both"/>
        <w:rPr>
          <w:rFonts w:ascii="Candara" w:cs="Candara" w:eastAsia="Candara" w:hAnsi="Candar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rPr/>
      </w:pPr>
      <w:bookmarkStart w:colFirst="0" w:colLast="0" w:name="_gjdgxs" w:id="0"/>
      <w:bookmarkEnd w:id="0"/>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Candara" w:cs="Candara" w:eastAsia="Candara" w:hAnsi="Candara"/>
        </w:rPr>
      </w:pPr>
      <w:r w:rsidDel="00000000" w:rsidR="00000000" w:rsidRPr="00000000">
        <w:rPr>
          <w:rtl w:val="0"/>
        </w:rPr>
      </w:r>
    </w:p>
    <w:p w:rsidR="00000000" w:rsidDel="00000000" w:rsidP="00000000" w:rsidRDefault="00000000" w:rsidRPr="00000000" w14:paraId="0000002A">
      <w:pPr>
        <w:rPr>
          <w:rFonts w:ascii="Candara" w:cs="Candara" w:eastAsia="Candara" w:hAnsi="Candara"/>
        </w:rPr>
      </w:pPr>
      <w:r w:rsidDel="00000000" w:rsidR="00000000" w:rsidRPr="00000000">
        <w:rPr>
          <w:rtl w:val="0"/>
        </w:rPr>
      </w:r>
    </w:p>
    <w:p w:rsidR="00000000" w:rsidDel="00000000" w:rsidP="00000000" w:rsidRDefault="00000000" w:rsidRPr="00000000" w14:paraId="0000002B">
      <w:pPr>
        <w:rPr>
          <w:rFonts w:ascii="Candara" w:cs="Candara" w:eastAsia="Candara" w:hAnsi="Candara"/>
        </w:rPr>
      </w:pPr>
      <w:r w:rsidDel="00000000" w:rsidR="00000000" w:rsidRPr="00000000">
        <w:rPr>
          <w:rFonts w:ascii="Candara" w:cs="Candara" w:eastAsia="Candara" w:hAnsi="Candara"/>
        </w:rPr>
        <w:drawing>
          <wp:inline distB="114300" distT="114300" distL="114300" distR="114300">
            <wp:extent cx="5943600" cy="59436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rFonts w:ascii="Candara" w:cs="Candara" w:eastAsia="Candara" w:hAnsi="Candara"/>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Susi Lodola – Mind over Body Weight Management 2016</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www.susilodolacounselling.com/weight-loss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-523874</wp:posOffset>
          </wp:positionH>
          <wp:positionV relativeFrom="paragraph">
            <wp:posOffset>0</wp:posOffset>
          </wp:positionV>
          <wp:extent cx="2099310" cy="50609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99310" cy="50609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